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14" w:rsidRPr="003C6903" w:rsidRDefault="00CD1614" w:rsidP="00CD1614">
      <w:pPr>
        <w:spacing w:after="0" w:line="240" w:lineRule="auto"/>
        <w:jc w:val="both"/>
        <w:rPr>
          <w:rFonts w:ascii="Times New Roman" w:hAnsi="Times New Roman" w:cs="Times New Roman"/>
          <w:sz w:val="24"/>
          <w:szCs w:val="24"/>
        </w:rPr>
      </w:pPr>
    </w:p>
    <w:p w:rsidR="003C6903" w:rsidRPr="003C6903" w:rsidRDefault="003C6903" w:rsidP="003C6903">
      <w:pPr>
        <w:pStyle w:val="Style2"/>
        <w:rPr>
          <w:rFonts w:ascii="Times New Roman" w:hAnsi="Times New Roman"/>
          <w:sz w:val="24"/>
          <w:szCs w:val="24"/>
        </w:rPr>
      </w:pPr>
      <w:r w:rsidRPr="003C6903">
        <w:rPr>
          <w:rFonts w:ascii="Times New Roman" w:hAnsi="Times New Roman"/>
          <w:sz w:val="24"/>
          <w:szCs w:val="24"/>
        </w:rPr>
        <w:t>CHOIX DU NOM D’USAGE DU MINEUR PAR UN SEUL PARENT</w:t>
      </w:r>
    </w:p>
    <w:p w:rsidR="003C6903" w:rsidRPr="003C6903" w:rsidRDefault="003C6903" w:rsidP="003C6903">
      <w:pPr>
        <w:pStyle w:val="Style2"/>
        <w:rPr>
          <w:rFonts w:ascii="Times New Roman" w:hAnsi="Times New Roman"/>
          <w:sz w:val="24"/>
          <w:szCs w:val="24"/>
        </w:rPr>
      </w:pPr>
      <w:r w:rsidRPr="003C6903">
        <w:rPr>
          <w:rFonts w:ascii="Times New Roman" w:hAnsi="Times New Roman"/>
          <w:sz w:val="24"/>
          <w:szCs w:val="24"/>
        </w:rPr>
        <w:t>DÉ</w:t>
      </w:r>
      <w:r w:rsidRPr="003C6903">
        <w:rPr>
          <w:rFonts w:ascii="Times New Roman" w:hAnsi="Times New Roman"/>
          <w:sz w:val="24"/>
          <w:szCs w:val="24"/>
        </w:rPr>
        <w:t>CLARATION SUR L’HONNEUR</w:t>
      </w:r>
    </w:p>
    <w:p w:rsidR="008168F6" w:rsidRDefault="008168F6" w:rsidP="00CD1614">
      <w:pPr>
        <w:spacing w:after="0"/>
        <w:jc w:val="both"/>
        <w:rPr>
          <w:rFonts w:ascii="Marianne" w:hAnsi="Marianne" w:cs="Times New Roman"/>
          <w:sz w:val="20"/>
          <w:szCs w:val="20"/>
        </w:rPr>
      </w:pPr>
    </w:p>
    <w:p w:rsidR="008168F6" w:rsidRDefault="008168F6" w:rsidP="00CD1614">
      <w:pPr>
        <w:spacing w:after="0"/>
        <w:jc w:val="both"/>
        <w:rPr>
          <w:rFonts w:ascii="Marianne" w:hAnsi="Marianne" w:cs="Times New Roman"/>
          <w:sz w:val="20"/>
          <w:szCs w:val="20"/>
        </w:rPr>
      </w:pPr>
    </w:p>
    <w:p w:rsidR="008168F6" w:rsidRDefault="008168F6" w:rsidP="00CD1614">
      <w:pPr>
        <w:spacing w:after="0"/>
        <w:jc w:val="both"/>
        <w:rPr>
          <w:rFonts w:ascii="Marianne" w:hAnsi="Marianne" w:cs="Times New Roman"/>
          <w:sz w:val="20"/>
          <w:szCs w:val="20"/>
        </w:rPr>
      </w:pPr>
    </w:p>
    <w:p w:rsidR="008168F6" w:rsidRDefault="008168F6" w:rsidP="00CD1614">
      <w:pPr>
        <w:spacing w:after="0"/>
        <w:jc w:val="both"/>
        <w:rPr>
          <w:rFonts w:ascii="Marianne" w:hAnsi="Marianne" w:cs="Times New Roman"/>
          <w:sz w:val="20"/>
          <w:szCs w:val="20"/>
        </w:rPr>
      </w:pPr>
    </w:p>
    <w:p w:rsidR="003C6903" w:rsidRDefault="003C6903" w:rsidP="003C6903">
      <w:pPr>
        <w:rPr>
          <w:rFonts w:ascii="Times New Roman" w:hAnsi="Times New Roman" w:cs="Times New Roman"/>
          <w:sz w:val="24"/>
          <w:szCs w:val="24"/>
        </w:rPr>
      </w:pPr>
      <w:r>
        <w:rPr>
          <w:rFonts w:ascii="Times New Roman" w:hAnsi="Times New Roman" w:cs="Times New Roman"/>
          <w:sz w:val="24"/>
          <w:szCs w:val="24"/>
        </w:rPr>
        <w:t>Je soussigné(e), ______________________________________________________________</w:t>
      </w:r>
    </w:p>
    <w:p w:rsidR="003C6903" w:rsidRDefault="003C6903" w:rsidP="003C6903">
      <w:pPr>
        <w:rPr>
          <w:rFonts w:ascii="Times New Roman" w:hAnsi="Times New Roman" w:cs="Times New Roman"/>
          <w:sz w:val="24"/>
          <w:szCs w:val="24"/>
        </w:rPr>
      </w:pPr>
      <w:r>
        <w:rPr>
          <w:rFonts w:ascii="Times New Roman" w:hAnsi="Times New Roman" w:cs="Times New Roman"/>
          <w:sz w:val="24"/>
          <w:szCs w:val="24"/>
        </w:rPr>
        <w:t>Né(e) le _____________________________ à _____________________________________</w:t>
      </w:r>
    </w:p>
    <w:p w:rsidR="003C6903" w:rsidRDefault="002D411D" w:rsidP="00CD1614">
      <w:pPr>
        <w:spacing w:after="0"/>
        <w:jc w:val="both"/>
        <w:rPr>
          <w:rFonts w:ascii="Times New Roman" w:hAnsi="Times New Roman" w:cs="Times New Roman"/>
          <w:sz w:val="24"/>
          <w:szCs w:val="24"/>
        </w:rPr>
      </w:pPr>
      <w:proofErr w:type="gramStart"/>
      <w:r w:rsidRPr="003C6903">
        <w:rPr>
          <w:rFonts w:ascii="Times New Roman" w:hAnsi="Times New Roman" w:cs="Times New Roman"/>
          <w:sz w:val="24"/>
          <w:szCs w:val="24"/>
        </w:rPr>
        <w:t>déclare</w:t>
      </w:r>
      <w:proofErr w:type="gramEnd"/>
      <w:r w:rsidR="00C90C23" w:rsidRPr="003C6903">
        <w:rPr>
          <w:rFonts w:ascii="Times New Roman" w:hAnsi="Times New Roman" w:cs="Times New Roman"/>
          <w:sz w:val="24"/>
          <w:szCs w:val="24"/>
        </w:rPr>
        <w:t xml:space="preserve"> sur l’honneur avoir informé préalablement et dans un temps suffisant </w:t>
      </w:r>
      <w:r w:rsidRPr="003C6903">
        <w:rPr>
          <w:rFonts w:ascii="Times New Roman" w:hAnsi="Times New Roman" w:cs="Times New Roman"/>
          <w:sz w:val="24"/>
          <w:szCs w:val="24"/>
        </w:rPr>
        <w:t xml:space="preserve">pour </w:t>
      </w:r>
      <w:r w:rsidR="00284CEB" w:rsidRPr="003C6903">
        <w:rPr>
          <w:rFonts w:ascii="Times New Roman" w:hAnsi="Times New Roman" w:cs="Times New Roman"/>
          <w:sz w:val="24"/>
          <w:szCs w:val="24"/>
        </w:rPr>
        <w:t xml:space="preserve">lui </w:t>
      </w:r>
      <w:r w:rsidRPr="003C6903">
        <w:rPr>
          <w:rFonts w:ascii="Times New Roman" w:hAnsi="Times New Roman" w:cs="Times New Roman"/>
          <w:sz w:val="24"/>
          <w:szCs w:val="24"/>
        </w:rPr>
        <w:t xml:space="preserve">permettre de faire connaître </w:t>
      </w:r>
      <w:r w:rsidR="003A3935" w:rsidRPr="003C6903">
        <w:rPr>
          <w:rFonts w:ascii="Times New Roman" w:hAnsi="Times New Roman" w:cs="Times New Roman"/>
          <w:sz w:val="24"/>
          <w:szCs w:val="24"/>
        </w:rPr>
        <w:t xml:space="preserve">son </w:t>
      </w:r>
      <w:r w:rsidRPr="003C6903">
        <w:rPr>
          <w:rFonts w:ascii="Times New Roman" w:hAnsi="Times New Roman" w:cs="Times New Roman"/>
          <w:sz w:val="24"/>
          <w:szCs w:val="24"/>
        </w:rPr>
        <w:t>éventuel désaccord</w:t>
      </w:r>
      <w:r w:rsidR="003A3935" w:rsidRPr="003C6903">
        <w:rPr>
          <w:rFonts w:ascii="Times New Roman" w:hAnsi="Times New Roman" w:cs="Times New Roman"/>
          <w:sz w:val="24"/>
          <w:szCs w:val="24"/>
        </w:rPr>
        <w:t>,</w:t>
      </w:r>
      <w:r w:rsidRPr="003C6903">
        <w:rPr>
          <w:rFonts w:ascii="Times New Roman" w:hAnsi="Times New Roman" w:cs="Times New Roman"/>
          <w:sz w:val="24"/>
          <w:szCs w:val="24"/>
        </w:rPr>
        <w:t xml:space="preserve"> l’autre parent exerçant conjointement l’autorité parentale</w:t>
      </w:r>
      <w:r w:rsidR="003C6903">
        <w:rPr>
          <w:rFonts w:ascii="Times New Roman" w:hAnsi="Times New Roman" w:cs="Times New Roman"/>
          <w:sz w:val="24"/>
          <w:szCs w:val="24"/>
        </w:rPr>
        <w:t> :</w:t>
      </w:r>
    </w:p>
    <w:p w:rsidR="003C6903" w:rsidRDefault="003C6903" w:rsidP="00CD1614">
      <w:pPr>
        <w:spacing w:after="0"/>
        <w:jc w:val="both"/>
        <w:rPr>
          <w:rFonts w:ascii="Times New Roman" w:hAnsi="Times New Roman" w:cs="Times New Roman"/>
          <w:sz w:val="24"/>
          <w:szCs w:val="24"/>
        </w:rPr>
      </w:pPr>
    </w:p>
    <w:p w:rsidR="003C6903" w:rsidRDefault="003C6903" w:rsidP="00CD1614">
      <w:pPr>
        <w:spacing w:after="0"/>
        <w:jc w:val="both"/>
        <w:rPr>
          <w:rFonts w:ascii="Times New Roman" w:hAnsi="Times New Roman" w:cs="Times New Roman"/>
          <w:sz w:val="24"/>
          <w:szCs w:val="24"/>
        </w:rPr>
      </w:pPr>
      <w:r>
        <w:rPr>
          <w:rFonts w:ascii="Times New Roman" w:hAnsi="Times New Roman" w:cs="Times New Roman"/>
          <w:sz w:val="24"/>
          <w:szCs w:val="24"/>
        </w:rPr>
        <w:t>Nom Prénom : _______________________________________________________________</w:t>
      </w:r>
    </w:p>
    <w:p w:rsidR="003C6903" w:rsidRDefault="003C6903" w:rsidP="003C6903">
      <w:pPr>
        <w:rPr>
          <w:rFonts w:ascii="Times New Roman" w:hAnsi="Times New Roman" w:cs="Times New Roman"/>
          <w:sz w:val="24"/>
          <w:szCs w:val="24"/>
        </w:rPr>
      </w:pPr>
      <w:r>
        <w:rPr>
          <w:rFonts w:ascii="Times New Roman" w:hAnsi="Times New Roman" w:cs="Times New Roman"/>
          <w:sz w:val="24"/>
          <w:szCs w:val="24"/>
        </w:rPr>
        <w:t>Né(e) le _____________________________ à _____________________________________</w:t>
      </w:r>
    </w:p>
    <w:p w:rsidR="003C6903" w:rsidRPr="003C6903" w:rsidRDefault="003C6903" w:rsidP="00CD1614">
      <w:pPr>
        <w:spacing w:after="0"/>
        <w:jc w:val="both"/>
        <w:rPr>
          <w:rFonts w:ascii="Times New Roman" w:hAnsi="Times New Roman" w:cs="Times New Roman"/>
          <w:sz w:val="24"/>
          <w:szCs w:val="24"/>
        </w:rPr>
      </w:pPr>
    </w:p>
    <w:p w:rsidR="003C6903" w:rsidRDefault="00542F5C" w:rsidP="00CD1614">
      <w:pPr>
        <w:spacing w:after="0"/>
        <w:jc w:val="both"/>
        <w:rPr>
          <w:rFonts w:ascii="Marianne" w:hAnsi="Marianne" w:cs="Times New Roman"/>
          <w:sz w:val="20"/>
          <w:szCs w:val="20"/>
        </w:rPr>
      </w:pPr>
      <w:proofErr w:type="gramStart"/>
      <w:r w:rsidRPr="003C6903">
        <w:rPr>
          <w:rFonts w:ascii="Times New Roman" w:hAnsi="Times New Roman" w:cs="Times New Roman"/>
          <w:sz w:val="24"/>
          <w:szCs w:val="24"/>
        </w:rPr>
        <w:t>de</w:t>
      </w:r>
      <w:proofErr w:type="gramEnd"/>
      <w:r w:rsidRPr="003C6903">
        <w:rPr>
          <w:rFonts w:ascii="Times New Roman" w:hAnsi="Times New Roman" w:cs="Times New Roman"/>
          <w:sz w:val="24"/>
          <w:szCs w:val="24"/>
        </w:rPr>
        <w:t xml:space="preserve"> mon intention de faire porter à notre </w:t>
      </w:r>
      <w:r w:rsidR="00CD1614" w:rsidRPr="003C6903">
        <w:rPr>
          <w:rFonts w:ascii="Times New Roman" w:hAnsi="Times New Roman" w:cs="Times New Roman"/>
          <w:sz w:val="24"/>
          <w:szCs w:val="24"/>
        </w:rPr>
        <w:t>enfant mineur</w:t>
      </w:r>
      <w:r w:rsidR="003C6903">
        <w:rPr>
          <w:rFonts w:ascii="Marianne" w:hAnsi="Marianne" w:cs="Times New Roman"/>
          <w:sz w:val="20"/>
          <w:szCs w:val="20"/>
        </w:rPr>
        <w:t> :</w:t>
      </w:r>
    </w:p>
    <w:p w:rsidR="003C6903" w:rsidRDefault="003C6903" w:rsidP="00CD1614">
      <w:pPr>
        <w:spacing w:after="0"/>
        <w:jc w:val="both"/>
        <w:rPr>
          <w:rFonts w:ascii="Marianne" w:hAnsi="Marianne" w:cs="Times New Roman"/>
          <w:sz w:val="20"/>
          <w:szCs w:val="20"/>
        </w:rPr>
      </w:pPr>
    </w:p>
    <w:p w:rsidR="003C6903" w:rsidRDefault="003C6903" w:rsidP="003C6903">
      <w:pPr>
        <w:spacing w:after="0"/>
        <w:jc w:val="both"/>
        <w:rPr>
          <w:rFonts w:ascii="Times New Roman" w:hAnsi="Times New Roman" w:cs="Times New Roman"/>
          <w:sz w:val="24"/>
          <w:szCs w:val="24"/>
        </w:rPr>
      </w:pPr>
      <w:r>
        <w:rPr>
          <w:rFonts w:ascii="Times New Roman" w:hAnsi="Times New Roman" w:cs="Times New Roman"/>
          <w:sz w:val="24"/>
          <w:szCs w:val="24"/>
        </w:rPr>
        <w:t>Nom Prénom : _______________________________________________________________</w:t>
      </w:r>
    </w:p>
    <w:p w:rsidR="003C6903" w:rsidRDefault="003C6903" w:rsidP="003C6903">
      <w:pPr>
        <w:rPr>
          <w:rFonts w:ascii="Times New Roman" w:hAnsi="Times New Roman" w:cs="Times New Roman"/>
          <w:sz w:val="24"/>
          <w:szCs w:val="24"/>
        </w:rPr>
      </w:pPr>
      <w:r>
        <w:rPr>
          <w:rFonts w:ascii="Times New Roman" w:hAnsi="Times New Roman" w:cs="Times New Roman"/>
          <w:sz w:val="24"/>
          <w:szCs w:val="24"/>
        </w:rPr>
        <w:t>Né(e) le _____________________________ à _____________________________________</w:t>
      </w:r>
    </w:p>
    <w:p w:rsidR="00CD1614" w:rsidRPr="00CF49AD" w:rsidRDefault="00CD1614" w:rsidP="00CD1614">
      <w:pPr>
        <w:spacing w:after="0"/>
        <w:jc w:val="both"/>
        <w:rPr>
          <w:rFonts w:ascii="Marianne" w:hAnsi="Marianne" w:cs="Times New Roman"/>
          <w:sz w:val="20"/>
          <w:szCs w:val="20"/>
        </w:rPr>
      </w:pPr>
      <w:proofErr w:type="gramStart"/>
      <w:r w:rsidRPr="003C6903">
        <w:rPr>
          <w:rFonts w:ascii="Times New Roman" w:hAnsi="Times New Roman" w:cs="Times New Roman"/>
          <w:sz w:val="24"/>
          <w:szCs w:val="24"/>
        </w:rPr>
        <w:t>à</w:t>
      </w:r>
      <w:proofErr w:type="gramEnd"/>
      <w:r w:rsidRPr="003C6903">
        <w:rPr>
          <w:rFonts w:ascii="Times New Roman" w:hAnsi="Times New Roman" w:cs="Times New Roman"/>
          <w:sz w:val="24"/>
          <w:szCs w:val="24"/>
        </w:rPr>
        <w:t xml:space="preserve"> titre d’usage, le nom</w:t>
      </w:r>
      <w:r w:rsidR="003C6903">
        <w:rPr>
          <w:rFonts w:ascii="Marianne" w:hAnsi="Marianne" w:cs="Times New Roman"/>
          <w:sz w:val="20"/>
          <w:szCs w:val="20"/>
        </w:rPr>
        <w:t> : ___________________________________________________________________</w:t>
      </w:r>
    </w:p>
    <w:p w:rsidR="00CD1614" w:rsidRDefault="00CD1614" w:rsidP="00CD1614">
      <w:pPr>
        <w:spacing w:after="0"/>
        <w:rPr>
          <w:rFonts w:ascii="Marianne" w:hAnsi="Marianne" w:cs="Times New Roman"/>
          <w:sz w:val="20"/>
          <w:szCs w:val="20"/>
        </w:rPr>
      </w:pPr>
    </w:p>
    <w:p w:rsidR="00CD1614" w:rsidRPr="00CF49AD" w:rsidRDefault="00CD1614" w:rsidP="00CD1614">
      <w:pPr>
        <w:spacing w:after="0"/>
        <w:rPr>
          <w:rFonts w:ascii="Marianne" w:hAnsi="Marianne" w:cs="Times New Roman"/>
          <w:sz w:val="20"/>
          <w:szCs w:val="20"/>
        </w:rPr>
      </w:pPr>
    </w:p>
    <w:p w:rsidR="00CD1614" w:rsidRDefault="00CD1614" w:rsidP="00CD1614">
      <w:pPr>
        <w:spacing w:after="0"/>
        <w:rPr>
          <w:rFonts w:ascii="Marianne" w:hAnsi="Marianne" w:cs="Times New Roman"/>
          <w:sz w:val="20"/>
          <w:szCs w:val="20"/>
        </w:rPr>
      </w:pPr>
    </w:p>
    <w:p w:rsidR="00CD1614" w:rsidRDefault="00CD1614" w:rsidP="00CD1614">
      <w:pPr>
        <w:spacing w:after="0"/>
        <w:rPr>
          <w:rFonts w:ascii="Marianne" w:hAnsi="Marianne" w:cs="Times New Roman"/>
          <w:sz w:val="20"/>
          <w:szCs w:val="20"/>
        </w:rPr>
      </w:pPr>
    </w:p>
    <w:p w:rsidR="00CD1614" w:rsidRPr="00CF49AD" w:rsidRDefault="00CD1614" w:rsidP="00CD1614">
      <w:pPr>
        <w:rPr>
          <w:rFonts w:ascii="Marianne" w:hAnsi="Marianne" w:cs="Times New Roman"/>
          <w:sz w:val="20"/>
          <w:szCs w:val="20"/>
        </w:rPr>
      </w:pPr>
    </w:p>
    <w:p w:rsidR="00CD1614" w:rsidRPr="003C6903" w:rsidRDefault="003C6903" w:rsidP="003C6903">
      <w:pPr>
        <w:spacing w:after="0"/>
        <w:ind w:left="3540" w:firstLine="708"/>
        <w:jc w:val="both"/>
        <w:rPr>
          <w:rFonts w:ascii="Times New Roman" w:hAnsi="Times New Roman" w:cs="Times New Roman"/>
          <w:sz w:val="24"/>
          <w:szCs w:val="24"/>
        </w:rPr>
      </w:pPr>
      <w:r>
        <w:rPr>
          <w:rFonts w:ascii="Times New Roman" w:hAnsi="Times New Roman" w:cs="Times New Roman"/>
          <w:sz w:val="24"/>
          <w:szCs w:val="24"/>
        </w:rPr>
        <w:t>Fait à                                         le</w:t>
      </w:r>
    </w:p>
    <w:p w:rsidR="00CD1614" w:rsidRPr="00CF49AD" w:rsidRDefault="00CD1614" w:rsidP="00CD1614">
      <w:pPr>
        <w:spacing w:after="0"/>
        <w:jc w:val="right"/>
        <w:rPr>
          <w:rFonts w:ascii="Marianne" w:hAnsi="Marianne" w:cs="Times New Roman"/>
          <w:sz w:val="20"/>
          <w:szCs w:val="20"/>
        </w:rPr>
      </w:pPr>
    </w:p>
    <w:p w:rsidR="00CD1614" w:rsidRPr="003C6903" w:rsidRDefault="00CD1614" w:rsidP="00CD1614">
      <w:pPr>
        <w:spacing w:after="0"/>
        <w:jc w:val="right"/>
        <w:rPr>
          <w:rFonts w:ascii="Times New Roman" w:hAnsi="Times New Roman" w:cs="Times New Roman"/>
          <w:sz w:val="24"/>
          <w:szCs w:val="24"/>
        </w:rPr>
      </w:pPr>
      <w:r w:rsidRPr="003C6903">
        <w:rPr>
          <w:rFonts w:ascii="Times New Roman" w:hAnsi="Times New Roman" w:cs="Times New Roman"/>
          <w:sz w:val="24"/>
          <w:szCs w:val="24"/>
        </w:rPr>
        <w:t>Signature</w:t>
      </w:r>
    </w:p>
    <w:p w:rsidR="00CD1614" w:rsidRDefault="00CD1614" w:rsidP="00CD1614">
      <w:pPr>
        <w:spacing w:after="0"/>
        <w:jc w:val="right"/>
        <w:rPr>
          <w:rFonts w:ascii="Marianne" w:hAnsi="Marianne" w:cs="Times New Roman"/>
          <w:sz w:val="20"/>
          <w:szCs w:val="20"/>
        </w:rPr>
      </w:pPr>
    </w:p>
    <w:p w:rsidR="00CD1614" w:rsidRDefault="00CD1614" w:rsidP="00CD1614">
      <w:pPr>
        <w:spacing w:after="0"/>
        <w:jc w:val="right"/>
        <w:rPr>
          <w:rFonts w:ascii="Marianne" w:hAnsi="Marianne" w:cs="Times New Roman"/>
          <w:sz w:val="20"/>
          <w:szCs w:val="20"/>
        </w:rPr>
      </w:pPr>
    </w:p>
    <w:p w:rsidR="00CD1614" w:rsidRPr="00CF49AD" w:rsidRDefault="00CD1614" w:rsidP="00CD1614">
      <w:pPr>
        <w:spacing w:after="0"/>
        <w:jc w:val="right"/>
        <w:rPr>
          <w:rFonts w:ascii="Marianne" w:hAnsi="Marianne" w:cs="Times New Roman"/>
          <w:sz w:val="20"/>
          <w:szCs w:val="20"/>
        </w:rPr>
      </w:pPr>
    </w:p>
    <w:p w:rsidR="00CD1614" w:rsidRDefault="00CD1614" w:rsidP="00CD1614">
      <w:pPr>
        <w:spacing w:after="0"/>
        <w:jc w:val="right"/>
        <w:rPr>
          <w:rFonts w:ascii="Marianne" w:hAnsi="Marianne" w:cs="Times New Roman"/>
          <w:sz w:val="20"/>
          <w:szCs w:val="20"/>
        </w:rPr>
      </w:pPr>
    </w:p>
    <w:p w:rsidR="00CD1614" w:rsidRDefault="00CD1614" w:rsidP="00CD1614">
      <w:pPr>
        <w:spacing w:after="0"/>
        <w:jc w:val="right"/>
        <w:rPr>
          <w:rFonts w:ascii="Marianne" w:hAnsi="Marianne" w:cs="Times New Roman"/>
          <w:sz w:val="20"/>
          <w:szCs w:val="20"/>
        </w:rPr>
      </w:pPr>
    </w:p>
    <w:p w:rsidR="00CD1614" w:rsidRDefault="00CD1614" w:rsidP="00CD1614">
      <w:pPr>
        <w:spacing w:after="0"/>
        <w:jc w:val="right"/>
        <w:rPr>
          <w:rFonts w:ascii="Marianne" w:hAnsi="Marianne" w:cs="Times New Roman"/>
          <w:sz w:val="20"/>
          <w:szCs w:val="20"/>
        </w:rPr>
      </w:pPr>
    </w:p>
    <w:p w:rsidR="00CD1614" w:rsidRDefault="00CD1614" w:rsidP="00CD1614">
      <w:pPr>
        <w:spacing w:after="0"/>
        <w:jc w:val="right"/>
        <w:rPr>
          <w:rFonts w:ascii="Marianne" w:hAnsi="Marianne" w:cs="Times New Roman"/>
          <w:sz w:val="20"/>
          <w:szCs w:val="20"/>
        </w:rPr>
      </w:pPr>
    </w:p>
    <w:p w:rsidR="00CD1614" w:rsidRPr="00CF49AD" w:rsidRDefault="00CD1614" w:rsidP="00CD1614">
      <w:pPr>
        <w:spacing w:after="0"/>
        <w:rPr>
          <w:rFonts w:ascii="Marianne" w:hAnsi="Marianne" w:cs="Times New Roman"/>
          <w:sz w:val="20"/>
          <w:szCs w:val="20"/>
        </w:rPr>
      </w:pPr>
    </w:p>
    <w:p w:rsidR="00CD1614" w:rsidRPr="003C6903" w:rsidRDefault="00CD1614" w:rsidP="00CD1614">
      <w:pPr>
        <w:spacing w:after="0" w:line="240" w:lineRule="auto"/>
        <w:jc w:val="both"/>
        <w:rPr>
          <w:rFonts w:ascii="Times New Roman" w:hAnsi="Times New Roman" w:cs="Times New Roman"/>
          <w:b/>
          <w:sz w:val="20"/>
          <w:szCs w:val="20"/>
        </w:rPr>
      </w:pPr>
      <w:bookmarkStart w:id="0" w:name="_GoBack"/>
      <w:bookmarkEnd w:id="0"/>
      <w:r w:rsidRPr="003C6903">
        <w:rPr>
          <w:rFonts w:ascii="Times New Roman" w:eastAsia="Times New Roman" w:hAnsi="Times New Roman" w:cs="Times New Roman"/>
          <w:b/>
          <w:bCs/>
          <w:sz w:val="20"/>
          <w:szCs w:val="20"/>
          <w:lang w:eastAsia="fr-FR"/>
        </w:rPr>
        <w:t>Art. 311-24-2</w:t>
      </w:r>
      <w:r w:rsidRPr="003C6903">
        <w:rPr>
          <w:rFonts w:ascii="Times New Roman" w:eastAsia="Times New Roman" w:hAnsi="Times New Roman" w:cs="Times New Roman"/>
          <w:sz w:val="20"/>
          <w:szCs w:val="20"/>
          <w:lang w:eastAsia="fr-FR"/>
        </w:rPr>
        <w:t xml:space="preserve"> </w:t>
      </w:r>
      <w:r w:rsidRPr="003C6903">
        <w:rPr>
          <w:rFonts w:ascii="Times New Roman" w:eastAsia="Times New Roman" w:hAnsi="Times New Roman" w:cs="Times New Roman"/>
          <w:i/>
          <w:iCs/>
          <w:sz w:val="20"/>
          <w:szCs w:val="20"/>
          <w:lang w:eastAsia="fr-FR"/>
        </w:rPr>
        <w:t>(L. n</w:t>
      </w:r>
      <w:r w:rsidRPr="003C6903">
        <w:rPr>
          <w:rFonts w:ascii="Times New Roman" w:eastAsia="Times New Roman" w:hAnsi="Times New Roman" w:cs="Times New Roman"/>
          <w:i/>
          <w:iCs/>
          <w:sz w:val="20"/>
          <w:szCs w:val="20"/>
          <w:vertAlign w:val="superscript"/>
          <w:lang w:eastAsia="fr-FR"/>
        </w:rPr>
        <w:t>o</w:t>
      </w:r>
      <w:r w:rsidRPr="003C6903">
        <w:rPr>
          <w:rFonts w:ascii="Times New Roman" w:eastAsia="Times New Roman" w:hAnsi="Times New Roman" w:cs="Times New Roman"/>
          <w:i/>
          <w:iCs/>
          <w:sz w:val="20"/>
          <w:szCs w:val="20"/>
          <w:lang w:eastAsia="fr-FR"/>
        </w:rPr>
        <w:t xml:space="preserve"> 2022-301 du 2 mars 2022, art. 1</w:t>
      </w:r>
      <w:r w:rsidRPr="003C6903">
        <w:rPr>
          <w:rFonts w:ascii="Times New Roman" w:eastAsia="Times New Roman" w:hAnsi="Times New Roman" w:cs="Times New Roman"/>
          <w:i/>
          <w:iCs/>
          <w:sz w:val="20"/>
          <w:szCs w:val="20"/>
          <w:vertAlign w:val="superscript"/>
          <w:lang w:eastAsia="fr-FR"/>
        </w:rPr>
        <w:t>er</w:t>
      </w:r>
      <w:r w:rsidRPr="003C6903">
        <w:rPr>
          <w:rFonts w:ascii="Times New Roman" w:eastAsia="Times New Roman" w:hAnsi="Times New Roman" w:cs="Times New Roman"/>
          <w:i/>
          <w:iCs/>
          <w:sz w:val="20"/>
          <w:szCs w:val="20"/>
          <w:lang w:eastAsia="fr-FR"/>
        </w:rPr>
        <w:t>, en vigueur le 1</w:t>
      </w:r>
      <w:r w:rsidRPr="003C6903">
        <w:rPr>
          <w:rFonts w:ascii="Times New Roman" w:eastAsia="Times New Roman" w:hAnsi="Times New Roman" w:cs="Times New Roman"/>
          <w:i/>
          <w:iCs/>
          <w:sz w:val="20"/>
          <w:szCs w:val="20"/>
          <w:vertAlign w:val="superscript"/>
          <w:lang w:eastAsia="fr-FR"/>
        </w:rPr>
        <w:t>er</w:t>
      </w:r>
      <w:r w:rsidRPr="003C6903">
        <w:rPr>
          <w:rFonts w:ascii="Times New Roman" w:eastAsia="Times New Roman" w:hAnsi="Times New Roman" w:cs="Times New Roman"/>
          <w:i/>
          <w:iCs/>
          <w:sz w:val="20"/>
          <w:szCs w:val="20"/>
          <w:lang w:eastAsia="fr-FR"/>
        </w:rPr>
        <w:t xml:space="preserve"> juill. 2022)</w:t>
      </w:r>
    </w:p>
    <w:p w:rsidR="00CD1614" w:rsidRPr="003C6903" w:rsidRDefault="00CD1614" w:rsidP="00CD1614">
      <w:pPr>
        <w:spacing w:after="0" w:line="240" w:lineRule="auto"/>
        <w:jc w:val="both"/>
        <w:rPr>
          <w:rFonts w:ascii="Times New Roman" w:hAnsi="Times New Roman" w:cs="Times New Roman"/>
          <w:sz w:val="20"/>
          <w:szCs w:val="20"/>
        </w:rPr>
      </w:pPr>
      <w:r w:rsidRPr="003C6903">
        <w:rPr>
          <w:rFonts w:ascii="Times New Roman" w:hAnsi="Times New Roman" w:cs="Times New Roman"/>
          <w:sz w:val="20"/>
          <w:szCs w:val="20"/>
        </w:rPr>
        <w:t>Toute personne majeure peut porter, à titre d'usage, l'un des noms prévus aux premier et dernier alinéas de l'article 311-21.</w:t>
      </w:r>
    </w:p>
    <w:p w:rsidR="00CD1614" w:rsidRPr="003C6903" w:rsidRDefault="00CD1614" w:rsidP="00CD1614">
      <w:pPr>
        <w:spacing w:after="0" w:line="240" w:lineRule="auto"/>
        <w:jc w:val="both"/>
        <w:rPr>
          <w:rFonts w:ascii="Times New Roman" w:hAnsi="Times New Roman" w:cs="Times New Roman"/>
          <w:sz w:val="20"/>
          <w:szCs w:val="20"/>
        </w:rPr>
      </w:pPr>
      <w:r w:rsidRPr="003C6903">
        <w:rPr>
          <w:rFonts w:ascii="Times New Roman" w:hAnsi="Times New Roman" w:cs="Times New Roman"/>
          <w:sz w:val="20"/>
          <w:szCs w:val="20"/>
        </w:rPr>
        <w:t>A l'égard des enfants mineurs, cette faculté est mise en œuvre par les deux parents exerçant l'autorité parentale ou par le parent exerçant seul l'autorité parentale.</w:t>
      </w:r>
    </w:p>
    <w:p w:rsidR="00CD1614" w:rsidRPr="003C6903" w:rsidRDefault="00CD1614" w:rsidP="00CD1614">
      <w:pPr>
        <w:spacing w:after="0" w:line="240" w:lineRule="auto"/>
        <w:jc w:val="both"/>
        <w:rPr>
          <w:rFonts w:ascii="Times New Roman" w:hAnsi="Times New Roman" w:cs="Times New Roman"/>
          <w:sz w:val="20"/>
          <w:szCs w:val="20"/>
        </w:rPr>
      </w:pPr>
      <w:r w:rsidRPr="003C6903">
        <w:rPr>
          <w:rFonts w:ascii="Times New Roman" w:hAnsi="Times New Roman" w:cs="Times New Roman"/>
          <w:sz w:val="20"/>
          <w:szCs w:val="20"/>
        </w:rPr>
        <w:t>En outre, le parent qui n'a pas transmis son nom de famille peut adjoindre celui-ci, à titre d'usage, au nom de l'enfant mineur. Cette adjonction se fait dans la limite du premier nom de famille de chacun des parents. Il en informe préalablement et en temps utile l'autre parent exerçant l'autorité parentale. Ce dernier peut, en cas de désaccord, saisir le juge aux affaires familiales, qui statue selon ce qu'exige l'intérêt de l'enfant.</w:t>
      </w:r>
    </w:p>
    <w:p w:rsidR="007F7BE0" w:rsidRPr="003C6903" w:rsidRDefault="00CD1614" w:rsidP="00CD1614">
      <w:pPr>
        <w:rPr>
          <w:rFonts w:ascii="Times New Roman" w:hAnsi="Times New Roman" w:cs="Times New Roman"/>
          <w:sz w:val="20"/>
          <w:szCs w:val="20"/>
        </w:rPr>
      </w:pPr>
      <w:r w:rsidRPr="003C6903">
        <w:rPr>
          <w:rFonts w:ascii="Times New Roman" w:hAnsi="Times New Roman" w:cs="Times New Roman"/>
          <w:sz w:val="20"/>
          <w:szCs w:val="20"/>
        </w:rPr>
        <w:t>Dans tous les cas, si l'enfant est âgé de plus de treize ans, son consentement personnel est requis.</w:t>
      </w:r>
    </w:p>
    <w:sectPr w:rsidR="007F7BE0" w:rsidRPr="003C6903" w:rsidSect="0074176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03" w:rsidRDefault="003C6903" w:rsidP="003C6903">
      <w:pPr>
        <w:spacing w:after="0" w:line="240" w:lineRule="auto"/>
      </w:pPr>
      <w:r>
        <w:separator/>
      </w:r>
    </w:p>
  </w:endnote>
  <w:endnote w:type="continuationSeparator" w:id="0">
    <w:p w:rsidR="003C6903" w:rsidRDefault="003C6903" w:rsidP="003C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03" w:rsidRDefault="003C6903" w:rsidP="003C6903">
      <w:pPr>
        <w:spacing w:after="0" w:line="240" w:lineRule="auto"/>
      </w:pPr>
      <w:r>
        <w:separator/>
      </w:r>
    </w:p>
  </w:footnote>
  <w:footnote w:type="continuationSeparator" w:id="0">
    <w:p w:rsidR="003C6903" w:rsidRDefault="003C6903" w:rsidP="003C6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903" w:rsidRDefault="003C6903">
    <w:pPr>
      <w:pStyle w:val="En-tte"/>
    </w:pPr>
    <w:r>
      <w:rPr>
        <w:noProof/>
        <w:lang w:eastAsia="fr-FR"/>
      </w:rPr>
      <w:drawing>
        <wp:inline distT="0" distB="0" distL="0" distR="0" wp14:anchorId="293E15D2" wp14:editId="4DD7E2DE">
          <wp:extent cx="688123" cy="828675"/>
          <wp:effectExtent l="0" t="0" r="0" b="0"/>
          <wp:docPr id="10" name="Image 10" descr="http://intracom/ville/Intranet/uploads/RTEmagicC_LogoVille_0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com/ville/Intranet/uploads/RTEmagicC_LogoVille_02.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43" cy="8661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14"/>
    <w:rsid w:val="001A0849"/>
    <w:rsid w:val="00284CEB"/>
    <w:rsid w:val="002D411D"/>
    <w:rsid w:val="003A3935"/>
    <w:rsid w:val="003C6903"/>
    <w:rsid w:val="004D4DF7"/>
    <w:rsid w:val="00542F5C"/>
    <w:rsid w:val="007222D3"/>
    <w:rsid w:val="00741764"/>
    <w:rsid w:val="007F7BE0"/>
    <w:rsid w:val="008168F6"/>
    <w:rsid w:val="009E60B2"/>
    <w:rsid w:val="00BC4D6B"/>
    <w:rsid w:val="00C90C23"/>
    <w:rsid w:val="00CD1614"/>
    <w:rsid w:val="00CF75B1"/>
    <w:rsid w:val="00EA7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F8551-534B-41E1-9342-AE9D8FD8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link w:val="Style2Car"/>
    <w:qFormat/>
    <w:rsid w:val="00CD1614"/>
    <w:pPr>
      <w:pBdr>
        <w:top w:val="single" w:sz="4" w:space="1" w:color="auto"/>
        <w:left w:val="single" w:sz="4" w:space="4" w:color="auto"/>
        <w:bottom w:val="single" w:sz="4" w:space="1" w:color="auto"/>
        <w:right w:val="single" w:sz="4" w:space="4" w:color="auto"/>
      </w:pBdr>
      <w:shd w:val="clear" w:color="auto" w:fill="F2F2F2"/>
      <w:spacing w:after="0"/>
      <w:jc w:val="center"/>
    </w:pPr>
    <w:rPr>
      <w:rFonts w:ascii="Marianne" w:hAnsi="Marianne" w:cs="Times New Roman"/>
      <w:b/>
      <w:sz w:val="20"/>
      <w:szCs w:val="20"/>
    </w:rPr>
  </w:style>
  <w:style w:type="character" w:customStyle="1" w:styleId="Style2Car">
    <w:name w:val="Style2 Car"/>
    <w:basedOn w:val="Policepardfaut"/>
    <w:link w:val="Style2"/>
    <w:rsid w:val="00CD1614"/>
    <w:rPr>
      <w:rFonts w:ascii="Marianne" w:hAnsi="Marianne" w:cs="Times New Roman"/>
      <w:b/>
      <w:sz w:val="20"/>
      <w:szCs w:val="20"/>
      <w:shd w:val="clear" w:color="auto" w:fill="F2F2F2"/>
    </w:rPr>
  </w:style>
  <w:style w:type="paragraph" w:styleId="En-tte">
    <w:name w:val="header"/>
    <w:basedOn w:val="Normal"/>
    <w:link w:val="En-tteCar"/>
    <w:uiPriority w:val="99"/>
    <w:unhideWhenUsed/>
    <w:rsid w:val="003C6903"/>
    <w:pPr>
      <w:tabs>
        <w:tab w:val="center" w:pos="4536"/>
        <w:tab w:val="right" w:pos="9072"/>
      </w:tabs>
      <w:spacing w:after="0" w:line="240" w:lineRule="auto"/>
    </w:pPr>
  </w:style>
  <w:style w:type="character" w:customStyle="1" w:styleId="En-tteCar">
    <w:name w:val="En-tête Car"/>
    <w:basedOn w:val="Policepardfaut"/>
    <w:link w:val="En-tte"/>
    <w:uiPriority w:val="99"/>
    <w:rsid w:val="003C6903"/>
  </w:style>
  <w:style w:type="paragraph" w:styleId="Pieddepage">
    <w:name w:val="footer"/>
    <w:basedOn w:val="Normal"/>
    <w:link w:val="PieddepageCar"/>
    <w:uiPriority w:val="99"/>
    <w:unhideWhenUsed/>
    <w:rsid w:val="003C69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292</Words>
  <Characters>1609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DSIC</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CERF-BRIS</dc:creator>
  <cp:lastModifiedBy>PICHON Guénaëlle</cp:lastModifiedBy>
  <cp:revision>4</cp:revision>
  <dcterms:created xsi:type="dcterms:W3CDTF">2022-07-04T06:46:00Z</dcterms:created>
  <dcterms:modified xsi:type="dcterms:W3CDTF">2022-07-04T14:47:00Z</dcterms:modified>
</cp:coreProperties>
</file>